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20" w:rsidRDefault="004A2F20" w:rsidP="009E1305">
      <w:pPr>
        <w:keepNext/>
        <w:shd w:val="clear" w:color="auto" w:fill="FFFFFF"/>
        <w:tabs>
          <w:tab w:val="center" w:pos="6803"/>
          <w:tab w:val="right" w:pos="9638"/>
        </w:tabs>
        <w:suppressAutoHyphens/>
        <w:ind w:left="5760"/>
        <w:textAlignment w:val="baseline"/>
        <w:rPr>
          <w:lang w:eastAsia="lt-LT"/>
        </w:rPr>
      </w:pPr>
      <w:r>
        <w:rPr>
          <w:lang w:eastAsia="lt-LT"/>
        </w:rPr>
        <w:t>PATVIRTINTA</w:t>
      </w:r>
    </w:p>
    <w:p w:rsidR="004A2F20" w:rsidRPr="009E1305" w:rsidRDefault="009C7746" w:rsidP="009E1305">
      <w:pPr>
        <w:keepNext/>
        <w:shd w:val="clear" w:color="auto" w:fill="FFFFFF"/>
        <w:tabs>
          <w:tab w:val="center" w:pos="6803"/>
          <w:tab w:val="right" w:pos="9638"/>
        </w:tabs>
        <w:suppressAutoHyphens/>
        <w:ind w:left="5760"/>
        <w:textAlignment w:val="baseline"/>
        <w:rPr>
          <w:szCs w:val="24"/>
        </w:rPr>
      </w:pPr>
      <w:bookmarkStart w:id="0" w:name="_Hlk53655537"/>
      <w:r>
        <w:rPr>
          <w:szCs w:val="24"/>
        </w:rPr>
        <w:t>Panevėžio lopšelio-darželio „</w:t>
      </w:r>
      <w:r w:rsidR="005C1B35">
        <w:rPr>
          <w:szCs w:val="24"/>
        </w:rPr>
        <w:t>Rūta</w:t>
      </w:r>
      <w:r>
        <w:rPr>
          <w:szCs w:val="24"/>
        </w:rPr>
        <w:t xml:space="preserve">“ </w:t>
      </w:r>
      <w:bookmarkEnd w:id="0"/>
      <w:r w:rsidR="004A2F20">
        <w:rPr>
          <w:lang w:eastAsia="lt-LT"/>
        </w:rPr>
        <w:t xml:space="preserve">direktoriaus </w:t>
      </w:r>
    </w:p>
    <w:p w:rsidR="004A2F20" w:rsidRDefault="004A2F20" w:rsidP="009E1305">
      <w:pPr>
        <w:keepNext/>
        <w:shd w:val="clear" w:color="auto" w:fill="FFFFFF"/>
        <w:tabs>
          <w:tab w:val="center" w:pos="6803"/>
          <w:tab w:val="right" w:pos="9638"/>
        </w:tabs>
        <w:suppressAutoHyphens/>
        <w:ind w:left="5760"/>
        <w:textAlignment w:val="baseline"/>
        <w:rPr>
          <w:lang w:eastAsia="lt-LT"/>
        </w:rPr>
      </w:pPr>
      <w:r>
        <w:rPr>
          <w:lang w:eastAsia="lt-LT"/>
        </w:rPr>
        <w:t xml:space="preserve">2020 m. </w:t>
      </w:r>
      <w:r w:rsidR="00DB5545">
        <w:rPr>
          <w:lang w:eastAsia="lt-LT"/>
        </w:rPr>
        <w:t>lapkričio</w:t>
      </w:r>
      <w:r w:rsidR="009E1305">
        <w:rPr>
          <w:lang w:eastAsia="lt-LT"/>
        </w:rPr>
        <w:t xml:space="preserve"> 25 d</w:t>
      </w:r>
      <w:r>
        <w:rPr>
          <w:lang w:eastAsia="lt-LT"/>
        </w:rPr>
        <w:t xml:space="preserve">. įsakymu Nr. </w:t>
      </w:r>
      <w:r w:rsidR="009E1305">
        <w:rPr>
          <w:lang w:eastAsia="lt-LT"/>
        </w:rPr>
        <w:t>VI-37</w:t>
      </w:r>
    </w:p>
    <w:p w:rsidR="004A2F20" w:rsidRDefault="004A2F20" w:rsidP="005C6E2B">
      <w:pPr>
        <w:keepNext/>
        <w:widowControl w:val="0"/>
        <w:shd w:val="clear" w:color="auto" w:fill="FFFFFF"/>
        <w:suppressAutoHyphens/>
        <w:jc w:val="center"/>
        <w:textAlignment w:val="baseline"/>
        <w:rPr>
          <w:b/>
          <w:caps/>
          <w:lang w:eastAsia="lt-LT"/>
        </w:rPr>
      </w:pPr>
    </w:p>
    <w:p w:rsidR="004A2F20" w:rsidRDefault="004A2F20" w:rsidP="004A2F20">
      <w:pPr>
        <w:keepNext/>
        <w:widowControl w:val="0"/>
        <w:shd w:val="clear" w:color="auto" w:fill="FFFFFF"/>
        <w:tabs>
          <w:tab w:val="left" w:pos="1778"/>
        </w:tabs>
        <w:suppressAutoHyphens/>
        <w:ind w:firstLine="851"/>
        <w:jc w:val="center"/>
        <w:textAlignment w:val="baseline"/>
        <w:rPr>
          <w:rFonts w:eastAsia="Tahoma" w:cs="Tahoma"/>
          <w:b/>
          <w:caps/>
          <w:lang w:eastAsia="lt-LT"/>
        </w:rPr>
      </w:pPr>
    </w:p>
    <w:p w:rsidR="004A2F20" w:rsidRDefault="004A2F20" w:rsidP="004A2F20">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ASMENS duomenų tvarkymo taisyklės</w:t>
      </w:r>
    </w:p>
    <w:p w:rsidR="004A2F20" w:rsidRDefault="004A2F20" w:rsidP="005C6E2B">
      <w:pPr>
        <w:keepNext/>
        <w:widowControl w:val="0"/>
        <w:shd w:val="clear" w:color="auto" w:fill="FFFFFF"/>
        <w:suppressAutoHyphens/>
        <w:jc w:val="center"/>
        <w:textAlignment w:val="baseline"/>
        <w:rPr>
          <w:b/>
          <w:caps/>
          <w:lang w:eastAsia="lt-LT"/>
        </w:rPr>
      </w:pPr>
    </w:p>
    <w:p w:rsidR="004A2F20" w:rsidRDefault="004A2F20" w:rsidP="005C6E2B">
      <w:pPr>
        <w:keepNext/>
        <w:widowControl w:val="0"/>
        <w:shd w:val="clear" w:color="auto" w:fill="FFFFFF"/>
        <w:suppressAutoHyphens/>
        <w:jc w:val="center"/>
        <w:textAlignment w:val="baseline"/>
        <w:rPr>
          <w:b/>
          <w:caps/>
          <w:lang w:eastAsia="lt-LT"/>
        </w:rPr>
      </w:pPr>
    </w:p>
    <w:p w:rsidR="004A2F20" w:rsidRDefault="004A2F20" w:rsidP="005C6E2B">
      <w:pPr>
        <w:keepNext/>
        <w:widowControl w:val="0"/>
        <w:shd w:val="clear" w:color="auto" w:fill="FFFFFF"/>
        <w:suppressAutoHyphens/>
        <w:jc w:val="center"/>
        <w:textAlignment w:val="baseline"/>
        <w:rPr>
          <w:b/>
          <w:caps/>
          <w:lang w:eastAsia="lt-LT"/>
        </w:rPr>
      </w:pPr>
    </w:p>
    <w:p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rsidR="00C838BF" w:rsidRDefault="005C6E2B" w:rsidP="005C6E2B">
      <w:pPr>
        <w:jc w:val="center"/>
        <w:rPr>
          <w:b/>
          <w:caps/>
          <w:lang w:eastAsia="lt-LT"/>
        </w:rPr>
      </w:pPr>
      <w:r>
        <w:rPr>
          <w:b/>
          <w:caps/>
          <w:lang w:eastAsia="lt-LT"/>
        </w:rPr>
        <w:t>Bendrosios nuostatos</w:t>
      </w:r>
    </w:p>
    <w:p w:rsidR="000B7DA2" w:rsidRDefault="000B7DA2" w:rsidP="005C6E2B">
      <w:pPr>
        <w:jc w:val="center"/>
        <w:rPr>
          <w:b/>
          <w:caps/>
          <w:lang w:eastAsia="lt-LT"/>
        </w:rPr>
      </w:pPr>
    </w:p>
    <w:p w:rsidR="005C6E2B" w:rsidRPr="004B5C95" w:rsidRDefault="004A2F20" w:rsidP="004B5C95">
      <w:pPr>
        <w:pStyle w:val="ListParagraph"/>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9C7746">
        <w:rPr>
          <w:rFonts w:ascii="Times New Roman" w:hAnsi="Times New Roman" w:cs="Times New Roman"/>
          <w:sz w:val="24"/>
          <w:szCs w:val="24"/>
        </w:rPr>
        <w:t>Panevėžio lopšelyje-darželyje „</w:t>
      </w:r>
      <w:r w:rsidR="005C1B35">
        <w:rPr>
          <w:rFonts w:ascii="Times New Roman" w:hAnsi="Times New Roman" w:cs="Times New Roman"/>
          <w:sz w:val="24"/>
          <w:szCs w:val="24"/>
        </w:rPr>
        <w:t>Rūta</w:t>
      </w:r>
      <w:r w:rsidR="009C7746">
        <w:rPr>
          <w:rFonts w:ascii="Times New Roman" w:hAnsi="Times New Roman" w:cs="Times New Roman"/>
          <w:sz w:val="24"/>
          <w:szCs w:val="24"/>
        </w:rPr>
        <w:t>“</w:t>
      </w:r>
      <w:r w:rsidRPr="004B5C95">
        <w:rPr>
          <w:rFonts w:ascii="Times New Roman" w:hAnsi="Times New Roman" w:cs="Times New Roman"/>
          <w:bCs/>
          <w:sz w:val="24"/>
          <w:szCs w:val="24"/>
          <w:lang w:eastAsia="lt-LT"/>
        </w:rPr>
        <w:t>.</w:t>
      </w:r>
    </w:p>
    <w:p w:rsidR="004A2F20" w:rsidRPr="004B5C95" w:rsidRDefault="00B14ADA" w:rsidP="004B5C95">
      <w:pPr>
        <w:pStyle w:val="ListParagraph"/>
        <w:numPr>
          <w:ilvl w:val="0"/>
          <w:numId w:val="2"/>
        </w:numPr>
        <w:ind w:left="0" w:firstLine="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w:t>
      </w:r>
      <w:r w:rsidR="004A2F20" w:rsidRPr="004B5C95">
        <w:rPr>
          <w:rFonts w:ascii="Times New Roman" w:hAnsi="Times New Roman" w:cs="Times New Roman"/>
          <w:bCs/>
          <w:sz w:val="24"/>
          <w:szCs w:val="24"/>
          <w:lang w:eastAsia="lt-LT"/>
        </w:rPr>
        <w:t xml:space="preserve"> asmens duomen</w:t>
      </w:r>
      <w:r>
        <w:rPr>
          <w:rFonts w:ascii="Times New Roman" w:hAnsi="Times New Roman" w:cs="Times New Roman"/>
          <w:bCs/>
          <w:sz w:val="24"/>
          <w:szCs w:val="24"/>
          <w:lang w:eastAsia="lt-LT"/>
        </w:rPr>
        <w:t xml:space="preserve">is </w:t>
      </w:r>
      <w:r w:rsidR="004A2F20" w:rsidRPr="004B5C95">
        <w:rPr>
          <w:rFonts w:ascii="Times New Roman" w:hAnsi="Times New Roman" w:cs="Times New Roman"/>
          <w:bCs/>
          <w:sz w:val="24"/>
          <w:szCs w:val="24"/>
          <w:lang w:eastAsia="lt-LT"/>
        </w:rPr>
        <w:t>vadovauja</w:t>
      </w:r>
      <w:r>
        <w:rPr>
          <w:rFonts w:ascii="Times New Roman" w:hAnsi="Times New Roman" w:cs="Times New Roman"/>
          <w:bCs/>
          <w:sz w:val="24"/>
          <w:szCs w:val="24"/>
          <w:lang w:eastAsia="lt-LT"/>
        </w:rPr>
        <w:t>si</w:t>
      </w:r>
      <w:r w:rsidR="004A2F20" w:rsidRPr="004B5C95">
        <w:rPr>
          <w:rFonts w:ascii="Times New Roman" w:hAnsi="Times New Roman" w:cs="Times New Roman"/>
          <w:bCs/>
          <w:sz w:val="24"/>
          <w:szCs w:val="24"/>
          <w:lang w:eastAsia="lt-LT"/>
        </w:rPr>
        <w:t>:</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rsidR="004A2F20" w:rsidRPr="004B5C95" w:rsidRDefault="004A2F20" w:rsidP="004B5C95">
      <w:pPr>
        <w:pStyle w:val="ListParagraph"/>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rsidR="004A2F20" w:rsidRPr="00534F49"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rsidR="004A2F20" w:rsidRPr="00534F49"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1" w:name="_Hlk53496391"/>
      <w:r w:rsidR="009C7746">
        <w:rPr>
          <w:rFonts w:ascii="Times New Roman" w:hAnsi="Times New Roman" w:cs="Times New Roman"/>
          <w:sz w:val="24"/>
          <w:szCs w:val="24"/>
        </w:rPr>
        <w:t>Panevėžio lopšelis-darželis „</w:t>
      </w:r>
      <w:r w:rsidR="005C1B35">
        <w:rPr>
          <w:rFonts w:ascii="Times New Roman" w:hAnsi="Times New Roman" w:cs="Times New Roman"/>
          <w:sz w:val="24"/>
          <w:szCs w:val="24"/>
        </w:rPr>
        <w:t>Rūta</w:t>
      </w:r>
      <w:r w:rsidR="009C7746">
        <w:rPr>
          <w:rFonts w:ascii="Times New Roman" w:hAnsi="Times New Roman" w:cs="Times New Roman"/>
          <w:sz w:val="24"/>
          <w:szCs w:val="24"/>
        </w:rPr>
        <w:t>“</w:t>
      </w:r>
      <w:r w:rsidRPr="00534F49">
        <w:rPr>
          <w:rFonts w:ascii="Times New Roman" w:hAnsi="Times New Roman" w:cs="Times New Roman"/>
          <w:bCs/>
          <w:sz w:val="24"/>
          <w:szCs w:val="24"/>
          <w:lang w:eastAsia="lt-LT"/>
        </w:rPr>
        <w:t xml:space="preserve">, juridinio asmens kodas </w:t>
      </w:r>
      <w:r w:rsidR="005C1B35">
        <w:rPr>
          <w:rFonts w:ascii="Times New Roman" w:hAnsi="Times New Roman" w:cs="Times New Roman"/>
          <w:bCs/>
          <w:sz w:val="24"/>
          <w:szCs w:val="24"/>
          <w:lang w:eastAsia="lt-LT"/>
        </w:rPr>
        <w:t>190414144</w:t>
      </w:r>
      <w:r w:rsidRPr="00534F49">
        <w:rPr>
          <w:rFonts w:ascii="Times New Roman" w:hAnsi="Times New Roman" w:cs="Times New Roman"/>
          <w:bCs/>
          <w:sz w:val="24"/>
          <w:szCs w:val="24"/>
          <w:lang w:eastAsia="lt-LT"/>
        </w:rPr>
        <w:t>,</w:t>
      </w:r>
      <w:r w:rsidR="00CC3687">
        <w:rPr>
          <w:rFonts w:ascii="Times New Roman" w:hAnsi="Times New Roman" w:cs="Times New Roman"/>
          <w:bCs/>
          <w:sz w:val="24"/>
          <w:szCs w:val="24"/>
          <w:lang w:eastAsia="lt-LT"/>
        </w:rPr>
        <w:t xml:space="preserve"> </w:t>
      </w:r>
      <w:r w:rsidRPr="00534F49">
        <w:rPr>
          <w:rFonts w:ascii="Times New Roman" w:hAnsi="Times New Roman" w:cs="Times New Roman"/>
          <w:bCs/>
          <w:sz w:val="24"/>
          <w:szCs w:val="24"/>
          <w:lang w:eastAsia="lt-LT"/>
        </w:rPr>
        <w:t>adresas</w:t>
      </w:r>
      <w:r w:rsidR="00CC3687">
        <w:rPr>
          <w:rFonts w:ascii="Times New Roman" w:hAnsi="Times New Roman" w:cs="Times New Roman"/>
          <w:bCs/>
          <w:sz w:val="24"/>
          <w:szCs w:val="24"/>
          <w:lang w:eastAsia="lt-LT"/>
        </w:rPr>
        <w:t xml:space="preserve"> </w:t>
      </w:r>
      <w:r w:rsidR="005C1B35">
        <w:rPr>
          <w:rFonts w:ascii="Times New Roman" w:hAnsi="Times New Roman" w:cs="Times New Roman"/>
          <w:bCs/>
          <w:sz w:val="24"/>
          <w:szCs w:val="24"/>
          <w:lang w:eastAsia="lt-LT"/>
        </w:rPr>
        <w:t>Alyvų g. 3, Panevėžys 37466</w:t>
      </w:r>
      <w:r w:rsidRPr="00534F49">
        <w:rPr>
          <w:rFonts w:ascii="Times New Roman" w:hAnsi="Times New Roman" w:cs="Times New Roman"/>
          <w:bCs/>
          <w:sz w:val="24"/>
          <w:szCs w:val="24"/>
          <w:lang w:eastAsia="lt-LT"/>
        </w:rPr>
        <w:t>, tel.</w:t>
      </w:r>
      <w:r w:rsidR="005C1B35">
        <w:rPr>
          <w:rFonts w:ascii="Times New Roman" w:hAnsi="Times New Roman" w:cs="Times New Roman"/>
          <w:bCs/>
          <w:sz w:val="24"/>
          <w:szCs w:val="24"/>
          <w:lang w:eastAsia="lt-LT"/>
        </w:rPr>
        <w:t>8 (45) 575001 | 8 (45) 575003</w:t>
      </w:r>
      <w:r w:rsidRPr="00534F49">
        <w:rPr>
          <w:rFonts w:ascii="Times New Roman" w:hAnsi="Times New Roman" w:cs="Times New Roman"/>
          <w:bCs/>
          <w:sz w:val="24"/>
          <w:szCs w:val="24"/>
          <w:lang w:eastAsia="lt-LT"/>
        </w:rPr>
        <w:t xml:space="preserve">, el. p. </w:t>
      </w:r>
      <w:bookmarkEnd w:id="1"/>
      <w:r w:rsidR="005C1B35">
        <w:rPr>
          <w:rFonts w:ascii="Times New Roman" w:hAnsi="Times New Roman" w:cs="Times New Roman"/>
          <w:bCs/>
          <w:sz w:val="24"/>
          <w:szCs w:val="24"/>
          <w:lang w:eastAsia="lt-LT"/>
        </w:rPr>
        <w:t>direktorius@ld-ruta.lt.</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w:t>
      </w:r>
      <w:r w:rsidRPr="004B5C95">
        <w:rPr>
          <w:rFonts w:ascii="Times New Roman" w:hAnsi="Times New Roman" w:cs="Times New Roman"/>
          <w:bCs/>
          <w:sz w:val="24"/>
          <w:szCs w:val="24"/>
          <w:lang w:eastAsia="lt-LT"/>
        </w:rPr>
        <w:lastRenderedPageBreak/>
        <w:t xml:space="preserve">sudarant galimybę jais naudotis, taip pat sugretinimas ar sujungimas su kitais duomenimis, apribojimas, ištrynimas arba sunaikinimas; </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rsidR="004A2F20"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6" w:history="1">
        <w:r w:rsidR="009C7746" w:rsidRPr="00BA2515">
          <w:rPr>
            <w:rStyle w:val="Hyperlink"/>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tel. nr. +370 6</w:t>
      </w:r>
      <w:r w:rsidR="00DB5545">
        <w:rPr>
          <w:rFonts w:ascii="Times New Roman" w:hAnsi="Times New Roman" w:cs="Times New Roman"/>
          <w:bCs/>
          <w:sz w:val="24"/>
          <w:szCs w:val="24"/>
          <w:lang w:eastAsia="lt-LT"/>
        </w:rPr>
        <w:t>1206177</w:t>
      </w:r>
      <w:r w:rsidR="00446C0E">
        <w:rPr>
          <w:rFonts w:ascii="Times New Roman" w:hAnsi="Times New Roman" w:cs="Times New Roman"/>
          <w:bCs/>
          <w:sz w:val="24"/>
          <w:szCs w:val="24"/>
          <w:lang w:eastAsia="lt-LT"/>
        </w:rPr>
        <w:t>;</w:t>
      </w:r>
    </w:p>
    <w:p w:rsidR="00446C0E" w:rsidRPr="00446C0E" w:rsidRDefault="00446C0E" w:rsidP="00446C0E">
      <w:pPr>
        <w:pStyle w:val="ListParagraph"/>
        <w:numPr>
          <w:ilvl w:val="1"/>
          <w:numId w:val="2"/>
        </w:numPr>
        <w:ind w:left="567" w:firstLine="0"/>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rsidR="004A2F20" w:rsidRPr="004B5C95" w:rsidRDefault="004A2F20" w:rsidP="004B5C95">
      <w:pPr>
        <w:pStyle w:val="ListParagraph"/>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rsidR="004A2F20" w:rsidRPr="004B5C95" w:rsidRDefault="004A2F20" w:rsidP="004B5C95">
      <w:pPr>
        <w:pStyle w:val="ListParagraph"/>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rsidR="004A2F20" w:rsidRPr="004B5C95" w:rsidRDefault="004A2F20" w:rsidP="004B5C95">
      <w:pPr>
        <w:pStyle w:val="ListParagraph"/>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Asmens duomenys tvarkomi neautomatiniu būdu susistemintose rinkmenose ir (arba) automatiniu būdu.</w:t>
      </w:r>
    </w:p>
    <w:p w:rsidR="004B5C95" w:rsidRPr="004A2F20" w:rsidRDefault="004B5C95" w:rsidP="004A2F20">
      <w:pPr>
        <w:jc w:val="both"/>
        <w:rPr>
          <w:bCs/>
          <w:lang w:eastAsia="lt-LT"/>
        </w:rPr>
      </w:pPr>
    </w:p>
    <w:p w:rsidR="005C6E2B" w:rsidRDefault="005C6E2B" w:rsidP="005C6E2B">
      <w:pPr>
        <w:jc w:val="center"/>
        <w:rPr>
          <w:b/>
          <w:caps/>
          <w:lang w:eastAsia="lt-LT"/>
        </w:rPr>
      </w:pPr>
    </w:p>
    <w:p w:rsidR="005C6E2B" w:rsidRPr="00F6559C" w:rsidRDefault="005C6E2B" w:rsidP="005C6E2B">
      <w:pPr>
        <w:spacing w:line="276" w:lineRule="auto"/>
        <w:jc w:val="center"/>
        <w:rPr>
          <w:b/>
          <w:bCs/>
        </w:rPr>
      </w:pPr>
      <w:r w:rsidRPr="00F6559C">
        <w:rPr>
          <w:b/>
          <w:bCs/>
        </w:rPr>
        <w:t xml:space="preserve">II SKYRIUS </w:t>
      </w:r>
    </w:p>
    <w:p w:rsidR="005C6E2B" w:rsidRDefault="005C6E2B" w:rsidP="005C6E2B">
      <w:pPr>
        <w:spacing w:line="276" w:lineRule="auto"/>
        <w:jc w:val="center"/>
        <w:rPr>
          <w:b/>
          <w:bCs/>
        </w:rPr>
      </w:pPr>
      <w:r w:rsidRPr="00F6559C">
        <w:rPr>
          <w:b/>
          <w:bCs/>
        </w:rPr>
        <w:t>ASMENS DUOMENŲ TVARKYMO PRINCIPAI</w:t>
      </w:r>
    </w:p>
    <w:p w:rsidR="004B5C95" w:rsidRDefault="004B5C95" w:rsidP="005C6E2B">
      <w:pPr>
        <w:spacing w:line="276" w:lineRule="auto"/>
        <w:jc w:val="center"/>
        <w:rPr>
          <w:b/>
          <w:bCs/>
        </w:rPr>
      </w:pPr>
      <w:r>
        <w:rPr>
          <w:b/>
          <w:bCs/>
        </w:rPr>
        <w:t xml:space="preserve"> IR SAUGOJIMO TERMINAI</w:t>
      </w:r>
    </w:p>
    <w:p w:rsidR="005C6E2B" w:rsidRDefault="005C6E2B" w:rsidP="005C6E2B">
      <w:pPr>
        <w:spacing w:line="276" w:lineRule="auto"/>
        <w:jc w:val="center"/>
        <w:rPr>
          <w:b/>
          <w:bCs/>
        </w:rPr>
      </w:pPr>
    </w:p>
    <w:p w:rsidR="004B5C95" w:rsidRPr="004B5C95" w:rsidRDefault="00B14ADA" w:rsidP="004B5C9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rsidR="004B5C95" w:rsidRPr="004B5C95" w:rsidRDefault="004B5C95" w:rsidP="004B5C95">
      <w:pPr>
        <w:pStyle w:val="ListParagraph"/>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rsidR="004B5C95" w:rsidRPr="004B5C95" w:rsidRDefault="004B5C95" w:rsidP="004B5C95">
      <w:pPr>
        <w:pStyle w:val="ListParagraph"/>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rsidR="004B5C95" w:rsidRPr="004B5C95" w:rsidRDefault="004B5C95" w:rsidP="004B5C95">
      <w:pPr>
        <w:pStyle w:val="ListParagraph"/>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rsidR="004B5C95" w:rsidRPr="004B5C95" w:rsidRDefault="004B5C95" w:rsidP="004B5C95">
      <w:pPr>
        <w:pStyle w:val="ListParagraph"/>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rsidR="004B5C95" w:rsidRPr="004B5C95" w:rsidRDefault="004B5C95" w:rsidP="004B5C95">
      <w:pPr>
        <w:pStyle w:val="ListParagraph"/>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4B5C95" w:rsidRDefault="004B5C95" w:rsidP="004B5C95">
      <w:pPr>
        <w:pStyle w:val="ListParagraph"/>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420A5F" w:rsidRPr="00420A5F" w:rsidRDefault="00420A5F" w:rsidP="00420A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rsidR="005C6E2B" w:rsidRDefault="005C6E2B" w:rsidP="00420A5F">
      <w:pPr>
        <w:keepNext/>
        <w:widowControl w:val="0"/>
        <w:shd w:val="clear" w:color="auto" w:fill="FFFFFF"/>
        <w:suppressAutoHyphens/>
        <w:jc w:val="center"/>
        <w:textAlignment w:val="baseline"/>
        <w:rPr>
          <w:b/>
          <w:caps/>
          <w:lang w:eastAsia="lt-LT"/>
        </w:rPr>
      </w:pPr>
      <w:r>
        <w:rPr>
          <w:b/>
          <w:caps/>
          <w:lang w:eastAsia="lt-LT"/>
        </w:rPr>
        <w:t>III Skyrius</w:t>
      </w:r>
    </w:p>
    <w:p w:rsidR="001453BC" w:rsidRPr="001453BC"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rsidR="00420A5F"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rsidR="001453BC" w:rsidRPr="00420A5F" w:rsidRDefault="001453BC" w:rsidP="001453BC">
      <w:pPr>
        <w:keepNext/>
        <w:widowControl w:val="0"/>
        <w:shd w:val="clear" w:color="auto" w:fill="FFFFFF"/>
        <w:tabs>
          <w:tab w:val="left" w:pos="960"/>
        </w:tabs>
        <w:suppressAutoHyphens/>
        <w:jc w:val="center"/>
        <w:textAlignment w:val="baseline"/>
        <w:rPr>
          <w:bCs/>
          <w:sz w:val="28"/>
          <w:szCs w:val="22"/>
          <w:lang w:eastAsia="lt-LT"/>
        </w:rPr>
      </w:pPr>
    </w:p>
    <w:p w:rsidR="001453BC" w:rsidRPr="001453BC" w:rsidRDefault="001453BC" w:rsidP="001453BC">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rengti ir priimti vidinius teisės aktus, reglamentuojančius asmens duomenų tvarkymą;</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paskirti už asmens duomenų apsaugą atsakingą asmenį;</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spręsti dėl tvarkomų asmens duomenų teikimo;</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w:t>
      </w:r>
    </w:p>
    <w:p w:rsidR="001453BC" w:rsidRPr="001453BC" w:rsidRDefault="001453BC" w:rsidP="001453BC">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Duomenų valdytojas turi šias pareigas: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būtų laikomasi Reglamento, ADTAĮ ir kitų teisės aktų reglamentuojančių asmens duomenų tvarkymą;</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gyvendinti Duomenų subjekto teises Taisyklėse nustatyta tvarka; </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rsid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rsidR="003A6527" w:rsidRPr="001453BC" w:rsidRDefault="003A6527"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rsidR="001453BC" w:rsidRPr="001453BC" w:rsidRDefault="001453BC" w:rsidP="001453BC">
      <w:pPr>
        <w:pStyle w:val="ListParagraph"/>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rsidR="001453BC" w:rsidRPr="001453BC" w:rsidRDefault="001453BC" w:rsidP="001453BC">
      <w:pPr>
        <w:pStyle w:val="ListParagraph"/>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teikti Duomenų valdytojui pasiūlymus dėl duomenų tvarkymo techninių ir programinių </w:t>
      </w:r>
      <w:r w:rsidRPr="001453BC">
        <w:rPr>
          <w:rFonts w:ascii="Times New Roman" w:hAnsi="Times New Roman" w:cs="Times New Roman"/>
          <w:bCs/>
          <w:sz w:val="24"/>
          <w:szCs w:val="24"/>
          <w:lang w:eastAsia="lt-LT"/>
        </w:rPr>
        <w:lastRenderedPageBreak/>
        <w:t>priemonių gerinimo;</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rsidR="001453BC" w:rsidRPr="001453BC" w:rsidRDefault="001453BC" w:rsidP="001453BC">
      <w:pPr>
        <w:pStyle w:val="ListParagraph"/>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supažindinti naujai priimtus darbuotojus su Taisyklėmis;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rsidR="001453BC" w:rsidRPr="001453BC" w:rsidRDefault="001453BC" w:rsidP="001453BC">
      <w:pPr>
        <w:pStyle w:val="ListParagraph"/>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rsidR="001453BC"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rsidR="00420A5F" w:rsidRPr="001453BC" w:rsidRDefault="001453BC" w:rsidP="001453BC">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rsidR="00420A5F" w:rsidRPr="00420A5F" w:rsidRDefault="00420A5F" w:rsidP="00420A5F">
      <w:pPr>
        <w:keepNext/>
        <w:widowControl w:val="0"/>
        <w:shd w:val="clear" w:color="auto" w:fill="FFFFFF"/>
        <w:suppressAutoHyphens/>
        <w:jc w:val="center"/>
        <w:textAlignment w:val="baseline"/>
        <w:rPr>
          <w:bCs/>
          <w:lang w:eastAsia="lt-LT"/>
        </w:rPr>
      </w:pPr>
    </w:p>
    <w:p w:rsidR="00FD3368" w:rsidRDefault="00FD3368" w:rsidP="00420A5F">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rsidR="00FD3368" w:rsidRDefault="00FD3368" w:rsidP="00420A5F">
      <w:pPr>
        <w:keepNext/>
        <w:widowControl w:val="0"/>
        <w:shd w:val="clear" w:color="auto" w:fill="FFFFFF"/>
        <w:suppressAutoHyphens/>
        <w:jc w:val="center"/>
        <w:textAlignment w:val="baseline"/>
        <w:rPr>
          <w:b/>
          <w:caps/>
          <w:lang w:eastAsia="lt-LT"/>
        </w:rPr>
      </w:pPr>
      <w:r>
        <w:rPr>
          <w:b/>
          <w:caps/>
          <w:lang w:eastAsia="lt-LT"/>
        </w:rPr>
        <w:t>DUOMENŲ APSAUGOS PAREIGŪNAS</w:t>
      </w:r>
    </w:p>
    <w:p w:rsidR="00FD3368" w:rsidRPr="00420A5F" w:rsidRDefault="00FD3368" w:rsidP="00420A5F">
      <w:pPr>
        <w:keepNext/>
        <w:widowControl w:val="0"/>
        <w:shd w:val="clear" w:color="auto" w:fill="FFFFFF"/>
        <w:suppressAutoHyphens/>
        <w:jc w:val="both"/>
        <w:textAlignment w:val="baseline"/>
        <w:rPr>
          <w:bCs/>
          <w:lang w:eastAsia="lt-LT"/>
        </w:rPr>
      </w:pPr>
    </w:p>
    <w:p w:rsidR="00420A5F" w:rsidRPr="00420A5F" w:rsidRDefault="00420A5F" w:rsidP="0094107D">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informavimas duomenų valdytojo ir darbuotojų apie pareigas pagal asmens duomenų apsaugą reglamentuojančius aktus;</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konsultavimas dėl poveikio duomenų apsaugai vertinimo;</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rsidR="00420A5F" w:rsidRPr="00420A5F" w:rsidRDefault="00420A5F" w:rsidP="0094107D">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Duomenų valdytojas prieš patvirtindamas, pasirašydamas ar kitokiu būtų priimdamas vidaus </w:t>
      </w:r>
      <w:r w:rsidRPr="00420A5F">
        <w:rPr>
          <w:rFonts w:ascii="Times New Roman" w:hAnsi="Times New Roman" w:cs="Times New Roman"/>
          <w:bCs/>
          <w:sz w:val="24"/>
          <w:szCs w:val="24"/>
          <w:lang w:eastAsia="lt-LT"/>
        </w:rPr>
        <w:lastRenderedPageBreak/>
        <w:t>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rsidR="00420A5F" w:rsidRPr="00420A5F" w:rsidRDefault="00420A5F" w:rsidP="0094107D">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420A5F" w:rsidRPr="00420A5F" w:rsidRDefault="00420A5F" w:rsidP="0094107D">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Darbuotojai, tvarkantys duomenų subjektų asmens duomenis, privalo:</w:t>
      </w:r>
    </w:p>
    <w:p w:rsidR="00420A5F" w:rsidRPr="00420A5F"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420A5F" w:rsidRPr="00534F49" w:rsidRDefault="00420A5F" w:rsidP="0094107D">
      <w:pPr>
        <w:pStyle w:val="ListParagraph"/>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rsidR="00420A5F" w:rsidRPr="00534F49" w:rsidRDefault="00420A5F" w:rsidP="0094107D">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rsidR="00FD3368" w:rsidRPr="00420A5F" w:rsidRDefault="00420A5F" w:rsidP="0094107D">
      <w:pPr>
        <w:pStyle w:val="ListParagraph"/>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pareigūnas, ne rečiau</w:t>
      </w:r>
      <w:r w:rsidRPr="00420A5F">
        <w:rPr>
          <w:rFonts w:ascii="Times New Roman" w:hAnsi="Times New Roman" w:cs="Times New Roman"/>
          <w:bCs/>
          <w:sz w:val="24"/>
          <w:szCs w:val="24"/>
          <w:lang w:eastAsia="lt-LT"/>
        </w:rPr>
        <w:t xml:space="preserve"> kaip kartą per metus atlieka asmens duomenų tvarkymo rizikos vertinimą ir ataskaitą pateikia </w:t>
      </w:r>
      <w:r w:rsidR="004C3274">
        <w:rPr>
          <w:rFonts w:ascii="Times New Roman" w:hAnsi="Times New Roman" w:cs="Times New Roman"/>
          <w:bCs/>
          <w:sz w:val="24"/>
          <w:szCs w:val="24"/>
          <w:lang w:eastAsia="lt-LT"/>
        </w:rPr>
        <w:t>Duomenų valdytojo</w:t>
      </w:r>
      <w:r w:rsidRPr="00420A5F">
        <w:rPr>
          <w:rFonts w:ascii="Times New Roman" w:hAnsi="Times New Roman" w:cs="Times New Roman"/>
          <w:bCs/>
          <w:sz w:val="24"/>
          <w:szCs w:val="24"/>
          <w:lang w:eastAsia="lt-LT"/>
        </w:rPr>
        <w:t xml:space="preserve"> direktoriui.</w:t>
      </w:r>
    </w:p>
    <w:p w:rsidR="005C6E2B" w:rsidRPr="00420A5F" w:rsidRDefault="005C6E2B" w:rsidP="00420A5F">
      <w:pPr>
        <w:spacing w:line="276" w:lineRule="auto"/>
        <w:jc w:val="both"/>
        <w:rPr>
          <w:bCs/>
        </w:rPr>
      </w:pPr>
    </w:p>
    <w:p w:rsidR="0094107D" w:rsidRDefault="005C6E2B" w:rsidP="0094107D">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rsidR="005C6E2B" w:rsidRDefault="005C6E2B" w:rsidP="0094107D">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rsidR="005C6E2B" w:rsidRDefault="005C6E2B" w:rsidP="0094107D">
      <w:pPr>
        <w:pStyle w:val="ListParagraph"/>
        <w:ind w:left="0" w:right="96"/>
        <w:jc w:val="both"/>
        <w:rPr>
          <w:rFonts w:ascii="Times New Roman" w:hAnsi="Times New Roman"/>
          <w:b/>
          <w:bCs/>
          <w:color w:val="000000"/>
          <w:sz w:val="24"/>
          <w:szCs w:val="24"/>
        </w:rPr>
      </w:pPr>
    </w:p>
    <w:p w:rsidR="0094107D" w:rsidRPr="0094107D" w:rsidRDefault="0094107D" w:rsidP="00CC25B9">
      <w:pPr>
        <w:pStyle w:val="ListParagraph"/>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rsidR="0094107D" w:rsidRPr="0094107D" w:rsidRDefault="0094107D" w:rsidP="00CC25B9">
      <w:pPr>
        <w:pStyle w:val="ListParagraph"/>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Su asmens duomenimis galima atlikti tik tuos veiksmus, kuriems atlikti darbuotojams yra suteiktos teisės.</w:t>
      </w:r>
    </w:p>
    <w:p w:rsidR="0094107D" w:rsidRPr="0094107D" w:rsidRDefault="0094107D" w:rsidP="00CC25B9">
      <w:pPr>
        <w:pStyle w:val="ListParagraph"/>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w:t>
      </w:r>
      <w:r w:rsidRPr="0094107D">
        <w:rPr>
          <w:rFonts w:ascii="Times New Roman" w:hAnsi="Times New Roman"/>
          <w:color w:val="000000"/>
          <w:sz w:val="24"/>
          <w:szCs w:val="24"/>
        </w:rPr>
        <w:lastRenderedPageBreak/>
        <w:t xml:space="preserve">reikalavimų laikymosi 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rsidR="0094107D" w:rsidRPr="0094107D" w:rsidRDefault="0094107D" w:rsidP="00CC25B9">
      <w:pPr>
        <w:pStyle w:val="ListParagraph"/>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rsidR="0094107D" w:rsidRPr="0094107D" w:rsidRDefault="0094107D" w:rsidP="00CC25B9">
      <w:pPr>
        <w:pStyle w:val="ListParagraph"/>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rsidR="0094107D" w:rsidRPr="0094107D" w:rsidRDefault="0094107D" w:rsidP="00CC25B9">
      <w:pPr>
        <w:pStyle w:val="ListParagraph"/>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privalo pasirašyti konfidencialumo pasižadėjimą. Pasirašytas pasižadėjimas saugomas asmens byloje.</w:t>
      </w:r>
    </w:p>
    <w:p w:rsidR="0094107D" w:rsidRDefault="0094107D" w:rsidP="00CC25B9">
      <w:pPr>
        <w:pStyle w:val="ListParagraph"/>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arba kai jiems pavedama vykdyti su duomenų tvarkymu nesusijusias funkcijas.</w:t>
      </w:r>
    </w:p>
    <w:p w:rsidR="001453BC" w:rsidRDefault="001453BC" w:rsidP="001453BC">
      <w:pPr>
        <w:ind w:right="96"/>
        <w:jc w:val="center"/>
        <w:rPr>
          <w:b/>
          <w:bCs/>
          <w:color w:val="000000"/>
          <w:szCs w:val="24"/>
        </w:rPr>
      </w:pPr>
      <w:r>
        <w:rPr>
          <w:b/>
          <w:bCs/>
          <w:color w:val="000000"/>
          <w:szCs w:val="24"/>
        </w:rPr>
        <w:t>VI SKYRIUS</w:t>
      </w:r>
    </w:p>
    <w:p w:rsidR="001453BC" w:rsidRPr="001453BC" w:rsidRDefault="001453BC" w:rsidP="001453BC">
      <w:pPr>
        <w:ind w:right="96"/>
        <w:jc w:val="center"/>
        <w:rPr>
          <w:b/>
          <w:bCs/>
          <w:color w:val="000000"/>
          <w:szCs w:val="24"/>
        </w:rPr>
      </w:pPr>
      <w:r w:rsidRPr="001453BC">
        <w:rPr>
          <w:b/>
          <w:bCs/>
          <w:color w:val="000000"/>
          <w:szCs w:val="24"/>
        </w:rPr>
        <w:t>ASMENS DUOMENŲ TEIKIMAS TRETIESIEMS ASMENIMS</w:t>
      </w:r>
    </w:p>
    <w:p w:rsidR="001453BC" w:rsidRPr="001453BC" w:rsidRDefault="001453BC" w:rsidP="001453BC">
      <w:pPr>
        <w:ind w:right="96"/>
        <w:jc w:val="both"/>
        <w:rPr>
          <w:color w:val="000000"/>
          <w:sz w:val="28"/>
          <w:szCs w:val="28"/>
        </w:rPr>
      </w:pPr>
    </w:p>
    <w:p w:rsidR="001453BC" w:rsidRPr="001453BC" w:rsidRDefault="001453BC" w:rsidP="00B94A76">
      <w:pPr>
        <w:pStyle w:val="ListParagraph"/>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rsidR="001453BC" w:rsidRPr="001453BC" w:rsidRDefault="001453BC" w:rsidP="00B94A76">
      <w:pPr>
        <w:pStyle w:val="ListParagraph"/>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rsidR="00B94A76" w:rsidRDefault="001453BC" w:rsidP="00B94A76">
      <w:pPr>
        <w:pStyle w:val="ListParagraph"/>
        <w:numPr>
          <w:ilvl w:val="1"/>
          <w:numId w:val="2"/>
        </w:numPr>
        <w:ind w:left="567"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rsidR="00B94A76" w:rsidRDefault="00B94A76" w:rsidP="00B94A76">
      <w:pPr>
        <w:pStyle w:val="ListParagraph"/>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rsidR="001453BC" w:rsidRPr="00B94A76" w:rsidRDefault="00B94A76" w:rsidP="00B94A76">
      <w:pPr>
        <w:pStyle w:val="ListParagraph"/>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rsidR="00C90539" w:rsidRPr="00FD3368" w:rsidRDefault="005C6E2B" w:rsidP="0094107D">
      <w:pPr>
        <w:pStyle w:val="ListParagraph"/>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rsidR="00C90539" w:rsidRDefault="00437DEC" w:rsidP="0094107D">
      <w:pPr>
        <w:pStyle w:val="ListParagraph"/>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rsidR="005C6E2B" w:rsidRDefault="00C90539" w:rsidP="0094107D">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rsidR="00FD3368" w:rsidRDefault="00FD3368" w:rsidP="0094107D">
      <w:pPr>
        <w:keepNext/>
        <w:widowControl w:val="0"/>
        <w:shd w:val="clear" w:color="auto" w:fill="FFFFFF"/>
        <w:suppressAutoHyphens/>
        <w:jc w:val="center"/>
        <w:textAlignment w:val="baseline"/>
        <w:rPr>
          <w:b/>
          <w:lang w:eastAsia="lt-LT"/>
        </w:rPr>
      </w:pP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rsidR="00CC25B9" w:rsidRPr="00CC25B9" w:rsidRDefault="004C3274" w:rsidP="008968DC">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rsidR="00CC25B9" w:rsidRPr="00CC25B9" w:rsidRDefault="004C3274" w:rsidP="008968DC">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užtikrinama prieigos prie asmens duomenų apsauga, valdymas ir kontrolė.</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rsidR="00CC25B9" w:rsidRPr="00CC25B9" w:rsidRDefault="00CC25B9" w:rsidP="00D6792D">
      <w:pPr>
        <w:pStyle w:val="ListParagraph"/>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rsidR="00CC25B9" w:rsidRPr="00CC25B9" w:rsidRDefault="00CC25B9" w:rsidP="00D6792D">
      <w:pPr>
        <w:pStyle w:val="ListParagraph"/>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C25B9" w:rsidRPr="00CC25B9" w:rsidRDefault="00CC25B9" w:rsidP="00D6792D">
      <w:pPr>
        <w:pStyle w:val="ListParagraph"/>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privalo taip organizuoti savo darbą, kad atsitiktiniai asmenys neturėtų galimybės sužinoti tvarkomus asmens duomenis (pavyzdžiui, nepalikti be priežiūros dokumentų </w:t>
      </w:r>
      <w:r w:rsidRPr="00CC25B9">
        <w:rPr>
          <w:rFonts w:ascii="Times New Roman" w:hAnsi="Times New Roman" w:cs="Times New Roman"/>
          <w:sz w:val="24"/>
          <w:szCs w:val="24"/>
        </w:rPr>
        <w:lastRenderedPageBreak/>
        <w:t>ar kompiuterio su tvarkomais asmens duomenimis, dokumentus ar kompiuterį su tvarkomais asmens duomenimis laikyti taip, kad jų ar jų fragmentų negalėtų perskaityti atsitiktiniai asmenys).</w:t>
      </w:r>
    </w:p>
    <w:p w:rsidR="00CC25B9" w:rsidRPr="00CC25B9" w:rsidRDefault="00CC25B9" w:rsidP="008968DC">
      <w:pPr>
        <w:pStyle w:val="ListParagraph"/>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rsidR="00CC25B9" w:rsidRPr="00CC25B9" w:rsidRDefault="00CC25B9" w:rsidP="00D6792D">
      <w:pPr>
        <w:pStyle w:val="ListParagraph"/>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Užtikrinama kompiuterinės įrangos apsauga nuo kenksmingos programinės įrangos (įdiegiamos ir atnaujinamos antivirusinės programos);</w:t>
      </w:r>
    </w:p>
    <w:p w:rsidR="008968DC" w:rsidRDefault="00CC25B9" w:rsidP="00D6792D">
      <w:pPr>
        <w:pStyle w:val="ListParagraph"/>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rsidR="005C6E2B" w:rsidRPr="008968DC" w:rsidRDefault="00CC25B9" w:rsidP="008968DC">
      <w:pPr>
        <w:pStyle w:val="ListParagraph"/>
        <w:numPr>
          <w:ilvl w:val="0"/>
          <w:numId w:val="2"/>
        </w:numPr>
        <w:ind w:left="0" w:firstLine="0"/>
        <w:jc w:val="both"/>
        <w:rPr>
          <w:rFonts w:ascii="Times New Roman" w:hAnsi="Times New Roman" w:cs="Times New Roman"/>
          <w:sz w:val="24"/>
          <w:szCs w:val="24"/>
        </w:rPr>
      </w:pPr>
      <w:r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rsidR="005C6E2B" w:rsidRDefault="005C6E2B" w:rsidP="0094107D">
      <w:pPr>
        <w:jc w:val="center"/>
      </w:pPr>
    </w:p>
    <w:p w:rsidR="005C6E2B" w:rsidRPr="00A93962" w:rsidRDefault="005C6E2B" w:rsidP="0094107D">
      <w:pPr>
        <w:spacing w:line="276" w:lineRule="auto"/>
        <w:jc w:val="center"/>
        <w:rPr>
          <w:b/>
          <w:bCs/>
        </w:rPr>
      </w:pPr>
      <w:r w:rsidRPr="00A93962">
        <w:rPr>
          <w:b/>
          <w:bCs/>
        </w:rPr>
        <w:t>V</w:t>
      </w:r>
      <w:r w:rsidR="003A6527">
        <w:rPr>
          <w:b/>
          <w:bCs/>
        </w:rPr>
        <w:t>I</w:t>
      </w:r>
      <w:r w:rsidR="00437DEC">
        <w:rPr>
          <w:b/>
          <w:bCs/>
        </w:rPr>
        <w:t>II</w:t>
      </w:r>
      <w:r w:rsidRPr="00A93962">
        <w:rPr>
          <w:b/>
          <w:bCs/>
        </w:rPr>
        <w:t xml:space="preserve"> SKYRIUS </w:t>
      </w:r>
    </w:p>
    <w:p w:rsidR="005C6E2B" w:rsidRPr="00A93962" w:rsidRDefault="005C6E2B" w:rsidP="0094107D">
      <w:pPr>
        <w:spacing w:line="276" w:lineRule="auto"/>
        <w:jc w:val="center"/>
        <w:rPr>
          <w:b/>
          <w:bCs/>
        </w:rPr>
      </w:pPr>
      <w:r w:rsidRPr="00A93962">
        <w:rPr>
          <w:b/>
          <w:bCs/>
        </w:rPr>
        <w:t>ASMENS DUOMENŲ SUBJEKTO TEISĖS</w:t>
      </w:r>
    </w:p>
    <w:p w:rsidR="005C6E2B" w:rsidRDefault="005C6E2B" w:rsidP="0094107D">
      <w:pPr>
        <w:jc w:val="center"/>
      </w:pP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rsidR="00B94A76" w:rsidRPr="00B94A76" w:rsidRDefault="00B94A76" w:rsidP="00B94A76">
      <w:pPr>
        <w:pStyle w:val="ListParagraph"/>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tvarkomų asmens duomenų kopiją.</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Siekiant įsitikinti, kad tvarkomi Duomenų subjekto asmens duomenys yra netikslūs ar neišsamūs, Duomenų valdytojas gali Duomenų subjekto paprašyti pateikti tai patvirtinančius įrodymus.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teisę į duomenų perkeliamumą, numatytą Reglamento 20 straipsnyje.</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21 straipsniu, turi teisę dėl su juo konkrečiu atveju susijusių priežasčių bet kuriuo metu nesutikti, kad Duomenų valdytojas tvarkytų jo asmens duomenis.</w:t>
      </w:r>
    </w:p>
    <w:p w:rsidR="00B94A76" w:rsidRPr="00B94A76" w:rsidRDefault="00B94A76" w:rsidP="00B94A76">
      <w:pPr>
        <w:pStyle w:val="ListParagraph"/>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8968DC" w:rsidRDefault="008968DC" w:rsidP="0094107D">
      <w:pPr>
        <w:jc w:val="center"/>
      </w:pPr>
    </w:p>
    <w:p w:rsidR="005C6E2B" w:rsidRPr="005C19A7" w:rsidRDefault="003A6527" w:rsidP="0094107D">
      <w:pPr>
        <w:jc w:val="center"/>
        <w:rPr>
          <w:b/>
          <w:szCs w:val="24"/>
          <w:lang w:eastAsia="lt-LT"/>
        </w:rPr>
      </w:pPr>
      <w:r>
        <w:rPr>
          <w:b/>
          <w:szCs w:val="24"/>
          <w:lang w:eastAsia="lt-LT"/>
        </w:rPr>
        <w:t xml:space="preserve">IX </w:t>
      </w:r>
      <w:r w:rsidR="005C6E2B" w:rsidRPr="005C19A7">
        <w:rPr>
          <w:b/>
          <w:szCs w:val="24"/>
          <w:lang w:eastAsia="lt-LT"/>
        </w:rPr>
        <w:t xml:space="preserve">SKYRIUS </w:t>
      </w:r>
    </w:p>
    <w:p w:rsidR="005C6E2B" w:rsidRDefault="005C6E2B" w:rsidP="0094107D">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rsidR="00040260" w:rsidRDefault="00040260" w:rsidP="00040260">
      <w:pPr>
        <w:pStyle w:val="ListParagraph"/>
        <w:ind w:left="0"/>
        <w:jc w:val="both"/>
        <w:rPr>
          <w:rFonts w:ascii="Times New Roman" w:hAnsi="Times New Roman" w:cs="Times New Roman"/>
          <w:sz w:val="24"/>
          <w:szCs w:val="24"/>
        </w:rPr>
      </w:pP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rsidR="00040260" w:rsidRPr="00040260" w:rsidRDefault="00040260" w:rsidP="00040260">
      <w:pPr>
        <w:pStyle w:val="ListParagraph"/>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rsidR="00040260" w:rsidRPr="00040260" w:rsidRDefault="00040260" w:rsidP="00040260">
      <w:pPr>
        <w:pStyle w:val="ListParagraph"/>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rsidR="00040260" w:rsidRPr="00040260" w:rsidRDefault="00040260" w:rsidP="00040260">
      <w:pPr>
        <w:pStyle w:val="ListParagraph"/>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rsidR="00040260" w:rsidRPr="00040260" w:rsidRDefault="00457705" w:rsidP="00040260">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rsidR="00040260" w:rsidRPr="00040260" w:rsidRDefault="00040260" w:rsidP="00040260">
      <w:pPr>
        <w:pStyle w:val="ListParagraph"/>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rsidR="00040260" w:rsidRPr="00040260" w:rsidRDefault="00040260" w:rsidP="00040260">
      <w:pPr>
        <w:pStyle w:val="ListParagraph"/>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rsidR="00040260" w:rsidRPr="00040260" w:rsidRDefault="00040260" w:rsidP="00040260">
      <w:pPr>
        <w:pStyle w:val="ListParagraph"/>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w:t>
      </w:r>
      <w:r w:rsidRPr="00040260">
        <w:rPr>
          <w:rFonts w:ascii="Times New Roman" w:hAnsi="Times New Roman" w:cs="Times New Roman"/>
          <w:sz w:val="24"/>
          <w:szCs w:val="24"/>
        </w:rPr>
        <w:lastRenderedPageBreak/>
        <w:t xml:space="preserve">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rsidR="00040260" w:rsidRPr="00040260" w:rsidRDefault="00457705" w:rsidP="00040260">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rsidR="00040260" w:rsidRPr="00040260" w:rsidRDefault="00040260" w:rsidP="00040260">
      <w:pPr>
        <w:pStyle w:val="ListParagraph"/>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rsidR="00040260" w:rsidRPr="00437DEC" w:rsidRDefault="00457705" w:rsidP="00040260">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rsidR="005C6E2B" w:rsidRPr="00437DEC" w:rsidRDefault="00457705" w:rsidP="00040260">
      <w:pPr>
        <w:pStyle w:val="ListParagraph"/>
        <w:numPr>
          <w:ilvl w:val="0"/>
          <w:numId w:val="2"/>
        </w:numPr>
        <w:ind w:left="0" w:firstLine="0"/>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rsidR="00C90539" w:rsidRPr="00437DEC" w:rsidRDefault="00C90539" w:rsidP="0094107D">
      <w:pPr>
        <w:keepNext/>
        <w:widowControl w:val="0"/>
        <w:shd w:val="clear" w:color="auto" w:fill="FFFFFF"/>
        <w:suppressAutoHyphens/>
        <w:jc w:val="center"/>
        <w:textAlignment w:val="baseline"/>
        <w:rPr>
          <w:b/>
          <w:caps/>
          <w:lang w:eastAsia="lt-LT"/>
        </w:rPr>
      </w:pPr>
    </w:p>
    <w:p w:rsidR="005C6E2B" w:rsidRPr="00437DEC" w:rsidRDefault="00437DEC" w:rsidP="0094107D">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rsidR="005C6E2B" w:rsidRPr="00437DEC" w:rsidRDefault="005C6E2B" w:rsidP="0094107D">
      <w:pPr>
        <w:keepNext/>
        <w:widowControl w:val="0"/>
        <w:shd w:val="clear" w:color="auto" w:fill="FFFFFF"/>
        <w:suppressAutoHyphens/>
        <w:jc w:val="center"/>
        <w:textAlignment w:val="baseline"/>
        <w:rPr>
          <w:b/>
          <w:caps/>
          <w:lang w:eastAsia="lt-LT"/>
        </w:rPr>
      </w:pPr>
      <w:r w:rsidRPr="00437DEC">
        <w:rPr>
          <w:b/>
          <w:caps/>
          <w:lang w:eastAsia="lt-LT"/>
        </w:rPr>
        <w:t>baigiamosios nuostatos</w:t>
      </w:r>
    </w:p>
    <w:p w:rsidR="005C6E2B" w:rsidRPr="00437DEC" w:rsidRDefault="005C6E2B" w:rsidP="0094107D">
      <w:pPr>
        <w:keepNext/>
        <w:widowControl w:val="0"/>
        <w:shd w:val="clear" w:color="auto" w:fill="FFFFFF"/>
        <w:suppressAutoHyphens/>
        <w:jc w:val="center"/>
        <w:textAlignment w:val="baseline"/>
        <w:rPr>
          <w:b/>
          <w:caps/>
          <w:lang w:eastAsia="lt-LT"/>
        </w:rPr>
      </w:pPr>
    </w:p>
    <w:p w:rsidR="00437DEC" w:rsidRPr="00437DEC" w:rsidRDefault="00437DEC" w:rsidP="00437DEC">
      <w:pPr>
        <w:pStyle w:val="ListParagraph"/>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437DEC" w:rsidRPr="00437DEC" w:rsidRDefault="00457705" w:rsidP="00437DEC">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rsidR="00437DEC" w:rsidRPr="00437DEC" w:rsidRDefault="00437DEC" w:rsidP="00437DEC">
      <w:pPr>
        <w:pStyle w:val="ListParagraph"/>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rsidR="005C6E2B" w:rsidRDefault="00437DEC" w:rsidP="00437DEC">
      <w:pPr>
        <w:pStyle w:val="ListParagraph"/>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rsidR="00437DEC" w:rsidRPr="00437DEC" w:rsidRDefault="00437DEC" w:rsidP="00437DEC">
      <w:pPr>
        <w:jc w:val="center"/>
        <w:rPr>
          <w:szCs w:val="24"/>
        </w:rPr>
      </w:pPr>
      <w:r>
        <w:rPr>
          <w:szCs w:val="24"/>
        </w:rPr>
        <w:t>______________________________________</w:t>
      </w:r>
    </w:p>
    <w:sectPr w:rsidR="00437DEC" w:rsidRPr="00437DEC" w:rsidSect="004A2F20">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sig w:usb0="00000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396"/>
  <w:characterSpacingControl w:val="doNotCompress"/>
  <w:compat/>
  <w:rsids>
    <w:rsidRoot w:val="005C6E2B"/>
    <w:rsid w:val="00040260"/>
    <w:rsid w:val="00087BD4"/>
    <w:rsid w:val="000B7DA2"/>
    <w:rsid w:val="001453BC"/>
    <w:rsid w:val="00192833"/>
    <w:rsid w:val="00252EBA"/>
    <w:rsid w:val="002E4261"/>
    <w:rsid w:val="003A6527"/>
    <w:rsid w:val="00420A5F"/>
    <w:rsid w:val="00437DEC"/>
    <w:rsid w:val="00446C0E"/>
    <w:rsid w:val="00453FFE"/>
    <w:rsid w:val="00454FDD"/>
    <w:rsid w:val="00457705"/>
    <w:rsid w:val="004855CD"/>
    <w:rsid w:val="004A2F20"/>
    <w:rsid w:val="004B5C95"/>
    <w:rsid w:val="004C3274"/>
    <w:rsid w:val="00534F49"/>
    <w:rsid w:val="005C1B35"/>
    <w:rsid w:val="005C6E2B"/>
    <w:rsid w:val="005D79FF"/>
    <w:rsid w:val="008968DC"/>
    <w:rsid w:val="0094107D"/>
    <w:rsid w:val="009C7746"/>
    <w:rsid w:val="009E1305"/>
    <w:rsid w:val="009F0BD5"/>
    <w:rsid w:val="00AA5FEF"/>
    <w:rsid w:val="00B14ADA"/>
    <w:rsid w:val="00B42F5D"/>
    <w:rsid w:val="00B94A76"/>
    <w:rsid w:val="00BD12E7"/>
    <w:rsid w:val="00BF5298"/>
    <w:rsid w:val="00C57561"/>
    <w:rsid w:val="00C838BF"/>
    <w:rsid w:val="00C90539"/>
    <w:rsid w:val="00CC25B9"/>
    <w:rsid w:val="00CC3687"/>
    <w:rsid w:val="00D6792D"/>
    <w:rsid w:val="00DB5545"/>
    <w:rsid w:val="00DE5467"/>
    <w:rsid w:val="00E44356"/>
    <w:rsid w:val="00FD3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46C0E"/>
    <w:rPr>
      <w:color w:val="0563C1" w:themeColor="hyperlink"/>
      <w:u w:val="single"/>
    </w:rPr>
  </w:style>
  <w:style w:type="character" w:customStyle="1" w:styleId="UnresolvedMention">
    <w:name w:val="Unresolved Mention"/>
    <w:basedOn w:val="DefaultParagraphFont"/>
    <w:uiPriority w:val="99"/>
    <w:semiHidden/>
    <w:unhideWhenUsed/>
    <w:rsid w:val="00446C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3D54-1562-424B-A972-1E466A98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4457</Words>
  <Characters>25406</Characters>
  <Application>Microsoft Office Word</Application>
  <DocSecurity>0</DocSecurity>
  <Lines>211</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Regina</cp:lastModifiedBy>
  <cp:revision>5</cp:revision>
  <dcterms:created xsi:type="dcterms:W3CDTF">2020-11-23T11:16:00Z</dcterms:created>
  <dcterms:modified xsi:type="dcterms:W3CDTF">2020-11-27T08:27:00Z</dcterms:modified>
</cp:coreProperties>
</file>